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909E" w14:textId="77777777" w:rsidR="00312C0A" w:rsidRDefault="00312C0A" w:rsidP="00277C12">
      <w:pPr>
        <w:jc w:val="center"/>
        <w:rPr>
          <w:b/>
          <w:sz w:val="32"/>
        </w:rPr>
      </w:pPr>
      <w:r>
        <w:rPr>
          <w:b/>
          <w:sz w:val="32"/>
        </w:rPr>
        <w:t>Marketing</w:t>
      </w:r>
      <w:r w:rsidR="00277C12">
        <w:rPr>
          <w:b/>
          <w:sz w:val="32"/>
        </w:rPr>
        <w:t>, Chapter 12</w:t>
      </w:r>
      <w:r>
        <w:rPr>
          <w:b/>
          <w:sz w:val="32"/>
        </w:rPr>
        <w:br/>
        <w:t>Features &amp; Benefits</w:t>
      </w:r>
    </w:p>
    <w:p w14:paraId="3072D0F2" w14:textId="77777777" w:rsidR="00277C12" w:rsidRDefault="00277C12">
      <w:pPr>
        <w:rPr>
          <w:b/>
          <w:sz w:val="32"/>
        </w:rPr>
      </w:pPr>
    </w:p>
    <w:p w14:paraId="3FC69BB2" w14:textId="77777777" w:rsidR="00241DF8" w:rsidRDefault="00241DF8" w:rsidP="00241DF8">
      <w:pPr>
        <w:pStyle w:val="1-A"/>
      </w:pPr>
      <w:r>
        <w:t>turn features into benefits</w:t>
      </w:r>
    </w:p>
    <w:p w14:paraId="414FD5F4" w14:textId="77777777" w:rsidR="00241DF8" w:rsidRDefault="00241DF8" w:rsidP="00241DF8">
      <w:pPr>
        <w:pStyle w:val="Directions"/>
        <w:spacing w:line="280" w:lineRule="exact"/>
        <w:rPr>
          <w:sz w:val="24"/>
          <w:szCs w:val="24"/>
        </w:rPr>
      </w:pPr>
      <w:r>
        <w:rPr>
          <w:b/>
          <w:bCs/>
        </w:rPr>
        <w:t>Directions:</w:t>
      </w:r>
      <w:r>
        <w:t xml:space="preserve"> </w:t>
      </w:r>
      <w:r>
        <w:rPr>
          <w:sz w:val="24"/>
          <w:szCs w:val="24"/>
        </w:rPr>
        <w:t>Listed below are features of several different products. Assume you will be selling these products to customers. To improve your sales presentation, turn each of the features below into a benefit (advantage) to help your customers see the value of the products.</w:t>
      </w:r>
    </w:p>
    <w:p w14:paraId="2ECFC6C3" w14:textId="77777777" w:rsidR="00241DF8" w:rsidRDefault="00241DF8" w:rsidP="00241DF8">
      <w:pPr>
        <w:pStyle w:val="t-nirule"/>
        <w:spacing w:before="0" w:after="0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4500"/>
      </w:tblGrid>
      <w:tr w:rsidR="00241DF8" w:rsidRPr="006474F7" w14:paraId="41CD9061" w14:textId="77777777" w:rsidTr="000550F7">
        <w:tc>
          <w:tcPr>
            <w:tcW w:w="4608" w:type="dxa"/>
          </w:tcPr>
          <w:p w14:paraId="7408E780" w14:textId="77777777" w:rsidR="00241DF8" w:rsidRPr="006474F7" w:rsidRDefault="00241DF8" w:rsidP="000550F7">
            <w:pPr>
              <w:pStyle w:val="Directions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6474F7">
              <w:rPr>
                <w:b/>
                <w:sz w:val="22"/>
                <w:szCs w:val="22"/>
              </w:rPr>
              <w:t>Product/Feature</w:t>
            </w:r>
          </w:p>
        </w:tc>
        <w:tc>
          <w:tcPr>
            <w:tcW w:w="4500" w:type="dxa"/>
          </w:tcPr>
          <w:p w14:paraId="14A61057" w14:textId="77777777" w:rsidR="00241DF8" w:rsidRPr="006474F7" w:rsidRDefault="00241DF8" w:rsidP="000550F7">
            <w:pPr>
              <w:pStyle w:val="Directions"/>
              <w:jc w:val="center"/>
              <w:rPr>
                <w:b/>
                <w:sz w:val="22"/>
                <w:szCs w:val="22"/>
              </w:rPr>
            </w:pPr>
            <w:r w:rsidRPr="006474F7">
              <w:rPr>
                <w:b/>
                <w:sz w:val="22"/>
                <w:szCs w:val="22"/>
              </w:rPr>
              <w:t>Benefit</w:t>
            </w:r>
          </w:p>
        </w:tc>
      </w:tr>
      <w:tr w:rsidR="00241DF8" w:rsidRPr="006474F7" w14:paraId="0AD62DF0" w14:textId="77777777" w:rsidTr="000550F7">
        <w:tc>
          <w:tcPr>
            <w:tcW w:w="4608" w:type="dxa"/>
          </w:tcPr>
          <w:p w14:paraId="0628AA9D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Cookware with a lifetime warranty</w:t>
            </w:r>
          </w:p>
        </w:tc>
        <w:tc>
          <w:tcPr>
            <w:tcW w:w="4500" w:type="dxa"/>
          </w:tcPr>
          <w:p w14:paraId="6126068D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4B00E618" w14:textId="77777777" w:rsidTr="000550F7">
        <w:tc>
          <w:tcPr>
            <w:tcW w:w="4608" w:type="dxa"/>
          </w:tcPr>
          <w:p w14:paraId="55ACF414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Refrigerator with icemaker</w:t>
            </w:r>
          </w:p>
        </w:tc>
        <w:tc>
          <w:tcPr>
            <w:tcW w:w="4500" w:type="dxa"/>
          </w:tcPr>
          <w:p w14:paraId="671C7D54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11AED4ED" w14:textId="77777777" w:rsidTr="000550F7">
        <w:tc>
          <w:tcPr>
            <w:tcW w:w="4608" w:type="dxa"/>
          </w:tcPr>
          <w:p w14:paraId="7C87F3BE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Bank with free online banking services</w:t>
            </w:r>
          </w:p>
        </w:tc>
        <w:tc>
          <w:tcPr>
            <w:tcW w:w="4500" w:type="dxa"/>
          </w:tcPr>
          <w:p w14:paraId="069EB5BD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5EDD1CAB" w14:textId="77777777" w:rsidTr="000550F7">
        <w:tc>
          <w:tcPr>
            <w:tcW w:w="4608" w:type="dxa"/>
          </w:tcPr>
          <w:p w14:paraId="7B2B4396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 xml:space="preserve">Whitening toothpaste </w:t>
            </w:r>
          </w:p>
        </w:tc>
        <w:tc>
          <w:tcPr>
            <w:tcW w:w="4500" w:type="dxa"/>
          </w:tcPr>
          <w:p w14:paraId="45CCDA3C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3B165749" w14:textId="77777777" w:rsidTr="000550F7">
        <w:tc>
          <w:tcPr>
            <w:tcW w:w="4608" w:type="dxa"/>
          </w:tcPr>
          <w:p w14:paraId="63A1A309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Automobile with built-in car alarm</w:t>
            </w:r>
          </w:p>
        </w:tc>
        <w:tc>
          <w:tcPr>
            <w:tcW w:w="4500" w:type="dxa"/>
          </w:tcPr>
          <w:p w14:paraId="4AF88515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0B831066" w14:textId="77777777" w:rsidTr="000550F7">
        <w:tc>
          <w:tcPr>
            <w:tcW w:w="4608" w:type="dxa"/>
          </w:tcPr>
          <w:p w14:paraId="631F717F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Cell phone with Internet access</w:t>
            </w:r>
          </w:p>
        </w:tc>
        <w:tc>
          <w:tcPr>
            <w:tcW w:w="4500" w:type="dxa"/>
          </w:tcPr>
          <w:p w14:paraId="4851F725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411AB205" w14:textId="77777777" w:rsidTr="000550F7">
        <w:tc>
          <w:tcPr>
            <w:tcW w:w="4608" w:type="dxa"/>
          </w:tcPr>
          <w:p w14:paraId="3E18D73F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CD player with 6-disc CD changer</w:t>
            </w:r>
          </w:p>
        </w:tc>
        <w:tc>
          <w:tcPr>
            <w:tcW w:w="4500" w:type="dxa"/>
          </w:tcPr>
          <w:p w14:paraId="5A065C95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0E148E89" w14:textId="77777777" w:rsidTr="000550F7">
        <w:tc>
          <w:tcPr>
            <w:tcW w:w="4608" w:type="dxa"/>
          </w:tcPr>
          <w:p w14:paraId="382C4741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Household cleaner with 100% natural ingredients</w:t>
            </w:r>
          </w:p>
        </w:tc>
        <w:tc>
          <w:tcPr>
            <w:tcW w:w="4500" w:type="dxa"/>
          </w:tcPr>
          <w:p w14:paraId="15B64F80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1762830C" w14:textId="77777777" w:rsidTr="000550F7">
        <w:tc>
          <w:tcPr>
            <w:tcW w:w="4608" w:type="dxa"/>
          </w:tcPr>
          <w:p w14:paraId="45ACD79D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Laundry detergent with fabric softener added</w:t>
            </w:r>
          </w:p>
        </w:tc>
        <w:tc>
          <w:tcPr>
            <w:tcW w:w="4500" w:type="dxa"/>
          </w:tcPr>
          <w:p w14:paraId="12D88492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09CA2761" w14:textId="77777777" w:rsidTr="000550F7">
        <w:tc>
          <w:tcPr>
            <w:tcW w:w="4608" w:type="dxa"/>
          </w:tcPr>
          <w:p w14:paraId="394A2B11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 xml:space="preserve">Sugar-free cookies </w:t>
            </w:r>
          </w:p>
        </w:tc>
        <w:tc>
          <w:tcPr>
            <w:tcW w:w="4500" w:type="dxa"/>
          </w:tcPr>
          <w:p w14:paraId="6D62FE7E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754D3BC0" w14:textId="77777777" w:rsidTr="000550F7">
        <w:tc>
          <w:tcPr>
            <w:tcW w:w="4608" w:type="dxa"/>
          </w:tcPr>
          <w:p w14:paraId="2B55749A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 xml:space="preserve">Water-resistant watch </w:t>
            </w:r>
          </w:p>
        </w:tc>
        <w:tc>
          <w:tcPr>
            <w:tcW w:w="4500" w:type="dxa"/>
          </w:tcPr>
          <w:p w14:paraId="086712E9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4DAE5154" w14:textId="77777777" w:rsidTr="000550F7">
        <w:tc>
          <w:tcPr>
            <w:tcW w:w="4608" w:type="dxa"/>
          </w:tcPr>
          <w:p w14:paraId="2EFA1D0D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 xml:space="preserve">Leather shoes </w:t>
            </w:r>
          </w:p>
        </w:tc>
        <w:tc>
          <w:tcPr>
            <w:tcW w:w="4500" w:type="dxa"/>
          </w:tcPr>
          <w:p w14:paraId="4C394F91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544CCBBD" w14:textId="77777777" w:rsidTr="000550F7">
        <w:tc>
          <w:tcPr>
            <w:tcW w:w="4608" w:type="dxa"/>
          </w:tcPr>
          <w:p w14:paraId="3372F3AF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Home remodeling business that is fully insured</w:t>
            </w:r>
          </w:p>
        </w:tc>
        <w:tc>
          <w:tcPr>
            <w:tcW w:w="4500" w:type="dxa"/>
          </w:tcPr>
          <w:p w14:paraId="5BFB5731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  <w:tr w:rsidR="00241DF8" w:rsidRPr="006474F7" w14:paraId="2F25985F" w14:textId="77777777" w:rsidTr="000550F7">
        <w:tc>
          <w:tcPr>
            <w:tcW w:w="4608" w:type="dxa"/>
          </w:tcPr>
          <w:p w14:paraId="213102CE" w14:textId="77777777" w:rsidR="00241DF8" w:rsidRPr="006474F7" w:rsidRDefault="00241DF8" w:rsidP="000550F7">
            <w:pPr>
              <w:pStyle w:val="Directions"/>
              <w:spacing w:line="240" w:lineRule="auto"/>
              <w:rPr>
                <w:sz w:val="22"/>
                <w:szCs w:val="22"/>
              </w:rPr>
            </w:pPr>
            <w:r w:rsidRPr="006474F7">
              <w:rPr>
                <w:sz w:val="22"/>
                <w:szCs w:val="22"/>
              </w:rPr>
              <w:t>Computer with 20” monitor</w:t>
            </w:r>
          </w:p>
        </w:tc>
        <w:tc>
          <w:tcPr>
            <w:tcW w:w="4500" w:type="dxa"/>
          </w:tcPr>
          <w:p w14:paraId="704556F3" w14:textId="77777777" w:rsidR="00241DF8" w:rsidRPr="006474F7" w:rsidRDefault="00241DF8" w:rsidP="000550F7">
            <w:pPr>
              <w:pStyle w:val="Directions"/>
              <w:rPr>
                <w:sz w:val="22"/>
                <w:szCs w:val="22"/>
              </w:rPr>
            </w:pPr>
          </w:p>
        </w:tc>
      </w:tr>
    </w:tbl>
    <w:p w14:paraId="50534429" w14:textId="77777777" w:rsidR="00241DF8" w:rsidRDefault="00241DF8" w:rsidP="00241DF8">
      <w:pPr>
        <w:pStyle w:val="t-nirule"/>
        <w:spacing w:before="0" w:after="0"/>
      </w:pPr>
    </w:p>
    <w:p w14:paraId="256AB5F5" w14:textId="77777777" w:rsidR="00312C0A" w:rsidRPr="0005083F" w:rsidRDefault="00312C0A">
      <w:pPr>
        <w:rPr>
          <w:b/>
          <w:sz w:val="28"/>
        </w:rPr>
      </w:pPr>
      <w:r w:rsidRPr="0005083F">
        <w:rPr>
          <w:b/>
          <w:sz w:val="28"/>
        </w:rPr>
        <w:t>Directions</w:t>
      </w:r>
      <w:proofErr w:type="gramStart"/>
      <w:r w:rsidRPr="0005083F">
        <w:rPr>
          <w:b/>
          <w:sz w:val="28"/>
        </w:rPr>
        <w:t xml:space="preserve">: </w:t>
      </w:r>
      <w:r w:rsidRPr="008354C5">
        <w:rPr>
          <w:sz w:val="28"/>
        </w:rPr>
        <w:t xml:space="preserve"> Assume</w:t>
      </w:r>
      <w:proofErr w:type="gramEnd"/>
      <w:r w:rsidRPr="008354C5">
        <w:rPr>
          <w:sz w:val="28"/>
        </w:rPr>
        <w:t xml:space="preserve"> the role of a salesperson.  </w:t>
      </w:r>
      <w:r w:rsidR="002C0FF6">
        <w:rPr>
          <w:sz w:val="28"/>
        </w:rPr>
        <w:t>Use the internet to r</w:t>
      </w:r>
      <w:r w:rsidRPr="0005083F">
        <w:rPr>
          <w:sz w:val="28"/>
        </w:rPr>
        <w:t xml:space="preserve">esearch </w:t>
      </w:r>
      <w:r w:rsidR="000D6B72">
        <w:rPr>
          <w:sz w:val="28"/>
        </w:rPr>
        <w:t xml:space="preserve">the features of </w:t>
      </w:r>
      <w:r w:rsidRPr="0005083F">
        <w:rPr>
          <w:sz w:val="28"/>
        </w:rPr>
        <w:t xml:space="preserve">each of the products </w:t>
      </w:r>
      <w:r w:rsidR="00C36B57">
        <w:rPr>
          <w:sz w:val="28"/>
        </w:rPr>
        <w:t>on the next page</w:t>
      </w:r>
      <w:r w:rsidR="002C0FF6">
        <w:rPr>
          <w:sz w:val="28"/>
        </w:rPr>
        <w:t>.  L</w:t>
      </w:r>
      <w:r w:rsidRPr="0005083F">
        <w:rPr>
          <w:sz w:val="28"/>
        </w:rPr>
        <w:t xml:space="preserve">ist </w:t>
      </w:r>
      <w:r w:rsidR="00277C12" w:rsidRPr="0005083F">
        <w:rPr>
          <w:sz w:val="28"/>
        </w:rPr>
        <w:t xml:space="preserve">the </w:t>
      </w:r>
      <w:r w:rsidRPr="0005083F">
        <w:rPr>
          <w:sz w:val="28"/>
        </w:rPr>
        <w:t>five featu</w:t>
      </w:r>
      <w:r w:rsidR="00277C12" w:rsidRPr="0005083F">
        <w:rPr>
          <w:sz w:val="28"/>
        </w:rPr>
        <w:t xml:space="preserve">res </w:t>
      </w:r>
      <w:r w:rsidRPr="0005083F">
        <w:rPr>
          <w:sz w:val="28"/>
        </w:rPr>
        <w:t>you feel are the best features.  In your own words, convert these features to customer benefits</w:t>
      </w:r>
      <w:r w:rsidR="00277C12" w:rsidRPr="0005083F">
        <w:rPr>
          <w:sz w:val="28"/>
        </w:rPr>
        <w:t xml:space="preserve">.  This would be how you would communicate this to your </w:t>
      </w:r>
      <w:proofErr w:type="gramStart"/>
      <w:r w:rsidR="00277C12" w:rsidRPr="0005083F">
        <w:rPr>
          <w:sz w:val="28"/>
        </w:rPr>
        <w:t>customer</w:t>
      </w:r>
      <w:proofErr w:type="gramEnd"/>
      <w:r w:rsidR="00277C12" w:rsidRPr="0005083F">
        <w:rPr>
          <w:sz w:val="28"/>
        </w:rPr>
        <w:t xml:space="preserve"> in hopes </w:t>
      </w:r>
      <w:r w:rsidR="008354C5">
        <w:rPr>
          <w:sz w:val="28"/>
        </w:rPr>
        <w:t>they will</w:t>
      </w:r>
      <w:r w:rsidR="00277C12" w:rsidRPr="0005083F">
        <w:rPr>
          <w:sz w:val="28"/>
        </w:rPr>
        <w:t xml:space="preserve"> buy the product.</w:t>
      </w:r>
    </w:p>
    <w:p w14:paraId="09D34269" w14:textId="77777777" w:rsidR="00312C0A" w:rsidRDefault="00312C0A">
      <w:pPr>
        <w:rPr>
          <w:b/>
          <w:sz w:val="32"/>
        </w:rPr>
      </w:pPr>
    </w:p>
    <w:p w14:paraId="08A777C9" w14:textId="77777777" w:rsidR="00241DF8" w:rsidRDefault="00241DF8" w:rsidP="00241DF8">
      <w:pPr>
        <w:rPr>
          <w:b/>
          <w:sz w:val="32"/>
        </w:rPr>
      </w:pPr>
    </w:p>
    <w:p w14:paraId="1BAB11FE" w14:textId="02010A53" w:rsidR="00312C0A" w:rsidRPr="00200918" w:rsidRDefault="00312C0A" w:rsidP="00241DF8">
      <w:pPr>
        <w:rPr>
          <w:b/>
          <w:bCs/>
          <w:sz w:val="32"/>
        </w:rPr>
      </w:pPr>
      <w:r w:rsidRPr="00312C0A">
        <w:rPr>
          <w:b/>
          <w:sz w:val="32"/>
        </w:rPr>
        <w:lastRenderedPageBreak/>
        <w:t>Product:</w:t>
      </w:r>
      <w:r w:rsidRPr="00312C0A">
        <w:rPr>
          <w:b/>
          <w:sz w:val="32"/>
        </w:rPr>
        <w:tab/>
      </w:r>
      <w:proofErr w:type="spellStart"/>
      <w:r w:rsidR="00F446A5">
        <w:rPr>
          <w:sz w:val="32"/>
        </w:rPr>
        <w:t>IPhone</w:t>
      </w:r>
      <w:proofErr w:type="spellEnd"/>
      <w:r w:rsidR="00F446A5">
        <w:rPr>
          <w:sz w:val="32"/>
        </w:rPr>
        <w:t xml:space="preserve"> </w:t>
      </w:r>
      <w:r w:rsidR="00200918">
        <w:rPr>
          <w:sz w:val="32"/>
        </w:rPr>
        <w:t>16</w:t>
      </w:r>
      <w:proofErr w:type="gramStart"/>
      <w:r w:rsidR="00200918">
        <w:rPr>
          <w:sz w:val="32"/>
        </w:rPr>
        <w:t>Pro  (</w:t>
      </w:r>
      <w:proofErr w:type="gramEnd"/>
      <w:r w:rsidR="00200918">
        <w:rPr>
          <w:sz w:val="32"/>
        </w:rPr>
        <w:t>google “</w:t>
      </w:r>
      <w:proofErr w:type="spellStart"/>
      <w:r w:rsidR="00200918" w:rsidRPr="00200918">
        <w:rPr>
          <w:sz w:val="32"/>
        </w:rPr>
        <w:t>iphone</w:t>
      </w:r>
      <w:proofErr w:type="spellEnd"/>
      <w:r w:rsidR="00200918" w:rsidRPr="00200918">
        <w:rPr>
          <w:sz w:val="32"/>
        </w:rPr>
        <w:t xml:space="preserve"> 16 pro features</w:t>
      </w:r>
      <w:r w:rsidR="00200918">
        <w:rPr>
          <w:sz w:val="32"/>
        </w:rPr>
        <w:t xml:space="preserve">”)  </w:t>
      </w:r>
      <w:r w:rsidR="00200918" w:rsidRPr="00DD19AD">
        <w:rPr>
          <w:szCs w:val="20"/>
        </w:rPr>
        <w:t>List five features listed.  Convert these to benefits you could sell to the customer</w:t>
      </w:r>
    </w:p>
    <w:p w14:paraId="0CDE0B0D" w14:textId="77777777" w:rsidR="00312C0A" w:rsidRDefault="00312C0A"/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752"/>
      </w:tblGrid>
      <w:tr w:rsidR="00F05CD6" w:rsidRPr="00DB17D3" w14:paraId="6E7AE685" w14:textId="77777777" w:rsidTr="00DF5E37">
        <w:trPr>
          <w:trHeight w:val="20"/>
          <w:jc w:val="center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ABA07" w14:textId="77777777" w:rsidR="00F05CD6" w:rsidRPr="00A33801" w:rsidRDefault="00F05CD6" w:rsidP="00241DF8">
            <w:pPr>
              <w:spacing w:line="360" w:lineRule="auto"/>
              <w:rPr>
                <w:color w:val="FFFFFF"/>
              </w:rPr>
            </w:pPr>
            <w:r w:rsidRPr="00A33801">
              <w:rPr>
                <w:b/>
                <w:bCs/>
                <w:color w:val="FFFFFF"/>
              </w:rPr>
              <w:t xml:space="preserve">Feature </w:t>
            </w: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F833F" w14:textId="77777777" w:rsidR="00F05CD6" w:rsidRPr="00A33801" w:rsidRDefault="00F05CD6" w:rsidP="00241DF8">
            <w:pPr>
              <w:spacing w:line="360" w:lineRule="auto"/>
              <w:rPr>
                <w:color w:val="FFFFFF"/>
              </w:rPr>
            </w:pPr>
            <w:r w:rsidRPr="00A33801">
              <w:rPr>
                <w:b/>
                <w:bCs/>
                <w:color w:val="FFFFFF"/>
              </w:rPr>
              <w:t xml:space="preserve">Benefit </w:t>
            </w:r>
          </w:p>
        </w:tc>
      </w:tr>
      <w:tr w:rsidR="00F05CD6" w:rsidRPr="00DB17D3" w14:paraId="1654C107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A65F6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69310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209A3C3D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7DF8D1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F4A83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06CA34ED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05AFEC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AE0AD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6A536D74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5D271D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25429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103CAFB1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DCB3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18589" w14:textId="77777777" w:rsidR="00F05CD6" w:rsidRPr="00DB17D3" w:rsidRDefault="00F05CD6" w:rsidP="00241DF8">
            <w:pPr>
              <w:spacing w:line="360" w:lineRule="auto"/>
            </w:pPr>
          </w:p>
        </w:tc>
      </w:tr>
    </w:tbl>
    <w:p w14:paraId="032CC164" w14:textId="77777777" w:rsidR="00591FED" w:rsidRPr="00DD19AD" w:rsidRDefault="00591FED">
      <w:pPr>
        <w:rPr>
          <w:sz w:val="2"/>
          <w:szCs w:val="2"/>
        </w:rPr>
      </w:pPr>
    </w:p>
    <w:p w14:paraId="6703D39F" w14:textId="77777777" w:rsidR="00975ADF" w:rsidRDefault="00975ADF"/>
    <w:p w14:paraId="0CBE2BAC" w14:textId="7A1E875B" w:rsidR="00975ADF" w:rsidRDefault="00312C0A">
      <w:r>
        <w:rPr>
          <w:b/>
          <w:sz w:val="32"/>
        </w:rPr>
        <w:t>Product</w:t>
      </w:r>
      <w:proofErr w:type="gramStart"/>
      <w:r>
        <w:rPr>
          <w:b/>
          <w:sz w:val="32"/>
        </w:rPr>
        <w:t xml:space="preserve">:  </w:t>
      </w:r>
      <w:r w:rsidR="00200918" w:rsidRPr="00200918">
        <w:rPr>
          <w:sz w:val="32"/>
        </w:rPr>
        <w:t>2025</w:t>
      </w:r>
      <w:proofErr w:type="gramEnd"/>
      <w:r w:rsidR="00200918" w:rsidRPr="00200918">
        <w:rPr>
          <w:sz w:val="32"/>
        </w:rPr>
        <w:t xml:space="preserve"> Honda Accord </w:t>
      </w:r>
      <w:r w:rsidR="00200918">
        <w:rPr>
          <w:sz w:val="32"/>
        </w:rPr>
        <w:t xml:space="preserve">LX </w:t>
      </w: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752"/>
      </w:tblGrid>
      <w:tr w:rsidR="00F05CD6" w:rsidRPr="00DB17D3" w14:paraId="3929CE87" w14:textId="77777777" w:rsidTr="00DF5E37">
        <w:trPr>
          <w:trHeight w:val="20"/>
          <w:jc w:val="center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E265F" w14:textId="77777777" w:rsidR="00F05CD6" w:rsidRPr="00A33801" w:rsidRDefault="00F05CD6" w:rsidP="00241DF8">
            <w:pPr>
              <w:spacing w:line="360" w:lineRule="auto"/>
              <w:rPr>
                <w:color w:val="FFFFFF"/>
              </w:rPr>
            </w:pPr>
            <w:r w:rsidRPr="00A33801">
              <w:rPr>
                <w:b/>
                <w:bCs/>
                <w:color w:val="FFFFFF"/>
              </w:rPr>
              <w:t xml:space="preserve">Feature </w:t>
            </w: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2EFE4" w14:textId="77777777" w:rsidR="00F05CD6" w:rsidRPr="00A33801" w:rsidRDefault="00F05CD6" w:rsidP="00241DF8">
            <w:pPr>
              <w:spacing w:line="360" w:lineRule="auto"/>
              <w:rPr>
                <w:color w:val="FFFFFF"/>
              </w:rPr>
            </w:pPr>
            <w:r w:rsidRPr="00A33801">
              <w:rPr>
                <w:b/>
                <w:bCs/>
                <w:color w:val="FFFFFF"/>
              </w:rPr>
              <w:t xml:space="preserve">Benefit </w:t>
            </w:r>
          </w:p>
        </w:tc>
      </w:tr>
      <w:tr w:rsidR="00F05CD6" w:rsidRPr="00DB17D3" w14:paraId="580ED134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4DC93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EAA79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68177519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7C8B49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84FBB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7073B92B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43AD0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12BA2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2228E04A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93A63A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CBF70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08691A77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13DFE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3FB36" w14:textId="77777777" w:rsidR="00F05CD6" w:rsidRPr="00DB17D3" w:rsidRDefault="00F05CD6" w:rsidP="00241DF8">
            <w:pPr>
              <w:spacing w:line="360" w:lineRule="auto"/>
            </w:pPr>
          </w:p>
        </w:tc>
      </w:tr>
    </w:tbl>
    <w:p w14:paraId="43290486" w14:textId="77777777" w:rsidR="00F05CD6" w:rsidRPr="00DD19AD" w:rsidRDefault="00F05CD6">
      <w:pPr>
        <w:rPr>
          <w:sz w:val="6"/>
          <w:szCs w:val="6"/>
        </w:rPr>
      </w:pPr>
    </w:p>
    <w:p w14:paraId="179F527D" w14:textId="25E0BF1C" w:rsidR="00312C0A" w:rsidRDefault="00241DF8" w:rsidP="00AD7C87">
      <w:pPr>
        <w:pStyle w:val="Heading2"/>
      </w:pPr>
      <w:r>
        <w:rPr>
          <w:sz w:val="32"/>
        </w:rPr>
        <w:t>P</w:t>
      </w:r>
      <w:r w:rsidR="00312C0A" w:rsidRPr="00312C0A">
        <w:rPr>
          <w:sz w:val="32"/>
        </w:rPr>
        <w:t>roduct:</w:t>
      </w:r>
      <w:r w:rsidR="00312C0A" w:rsidRPr="00312C0A">
        <w:rPr>
          <w:sz w:val="32"/>
        </w:rPr>
        <w:tab/>
      </w:r>
      <w:r w:rsidR="00DD19AD">
        <w:rPr>
          <w:sz w:val="32"/>
        </w:rPr>
        <w:t xml:space="preserve">Find a product you want.  </w:t>
      </w:r>
      <w:r w:rsidR="00DD19AD" w:rsidRPr="00DD19AD">
        <w:rPr>
          <w:b w:val="0"/>
          <w:bCs w:val="0"/>
          <w:sz w:val="24"/>
          <w:szCs w:val="28"/>
        </w:rPr>
        <w:t>Google the features and develop a feature benefit chart.  List the feature on the left, and convert this to a selling point (</w:t>
      </w:r>
      <w:proofErr w:type="gramStart"/>
      <w:r w:rsidR="00DD19AD" w:rsidRPr="00DD19AD">
        <w:rPr>
          <w:b w:val="0"/>
          <w:bCs w:val="0"/>
          <w:sz w:val="24"/>
          <w:szCs w:val="28"/>
        </w:rPr>
        <w:t>convert</w:t>
      </w:r>
      <w:proofErr w:type="gramEnd"/>
      <w:r w:rsidR="00DD19AD" w:rsidRPr="00DD19AD">
        <w:rPr>
          <w:b w:val="0"/>
          <w:bCs w:val="0"/>
          <w:sz w:val="24"/>
          <w:szCs w:val="28"/>
        </w:rPr>
        <w:t xml:space="preserve"> to a benefit that would make people want to buy it) </w:t>
      </w: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752"/>
      </w:tblGrid>
      <w:tr w:rsidR="00F05CD6" w:rsidRPr="00DB17D3" w14:paraId="7F1604CD" w14:textId="77777777" w:rsidTr="00DF5E37">
        <w:trPr>
          <w:trHeight w:val="20"/>
          <w:jc w:val="center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C35AA" w14:textId="77777777" w:rsidR="00F05CD6" w:rsidRPr="00A33801" w:rsidRDefault="00F05CD6" w:rsidP="00241DF8">
            <w:pPr>
              <w:spacing w:line="360" w:lineRule="auto"/>
              <w:rPr>
                <w:color w:val="FFFFFF"/>
              </w:rPr>
            </w:pPr>
            <w:r w:rsidRPr="00A33801">
              <w:rPr>
                <w:b/>
                <w:bCs/>
                <w:color w:val="FFFFFF"/>
              </w:rPr>
              <w:t xml:space="preserve">Feature </w:t>
            </w: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393B2" w14:textId="77777777" w:rsidR="00F05CD6" w:rsidRPr="00A33801" w:rsidRDefault="00F05CD6" w:rsidP="00241DF8">
            <w:pPr>
              <w:spacing w:line="360" w:lineRule="auto"/>
              <w:rPr>
                <w:color w:val="FFFFFF"/>
              </w:rPr>
            </w:pPr>
            <w:r w:rsidRPr="00A33801">
              <w:rPr>
                <w:b/>
                <w:bCs/>
                <w:color w:val="FFFFFF"/>
              </w:rPr>
              <w:t xml:space="preserve">Benefit </w:t>
            </w:r>
          </w:p>
        </w:tc>
      </w:tr>
      <w:tr w:rsidR="00F05CD6" w:rsidRPr="00DB17D3" w14:paraId="1EBFC9D6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C33778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3A7F8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1024AAD9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ECA38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09804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6BBE4AD9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AEEB1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3EE6B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6A121196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A47B6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E0C14" w14:textId="77777777" w:rsidR="00F05CD6" w:rsidRPr="00DB17D3" w:rsidRDefault="00F05CD6" w:rsidP="00241DF8">
            <w:pPr>
              <w:spacing w:line="360" w:lineRule="auto"/>
            </w:pPr>
          </w:p>
        </w:tc>
      </w:tr>
      <w:tr w:rsidR="00F05CD6" w:rsidRPr="00DB17D3" w14:paraId="136C5551" w14:textId="77777777" w:rsidTr="008354C5">
        <w:trPr>
          <w:trHeight w:val="2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399BC8" w14:textId="77777777" w:rsidR="00F05CD6" w:rsidRPr="00DB17D3" w:rsidRDefault="00F05CD6" w:rsidP="00241DF8">
            <w:pPr>
              <w:spacing w:line="360" w:lineRule="auto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A34E8" w14:textId="77777777" w:rsidR="00F05CD6" w:rsidRPr="00DB17D3" w:rsidRDefault="00F05CD6" w:rsidP="00241DF8">
            <w:pPr>
              <w:spacing w:line="360" w:lineRule="auto"/>
            </w:pPr>
          </w:p>
        </w:tc>
      </w:tr>
    </w:tbl>
    <w:p w14:paraId="3E11BE45" w14:textId="77777777" w:rsidR="00975ADF" w:rsidRDefault="00975ADF"/>
    <w:sectPr w:rsidR="00975ADF" w:rsidSect="00241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42F3" w14:textId="77777777" w:rsidR="00F93B54" w:rsidRDefault="00F93B54" w:rsidP="00F75C27">
      <w:r>
        <w:separator/>
      </w:r>
    </w:p>
  </w:endnote>
  <w:endnote w:type="continuationSeparator" w:id="0">
    <w:p w14:paraId="50E3011A" w14:textId="77777777" w:rsidR="00F93B54" w:rsidRDefault="00F93B54" w:rsidP="00F7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C072" w14:textId="77777777" w:rsidR="005F688D" w:rsidRDefault="005F6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49C5" w14:textId="77777777" w:rsidR="00F75C27" w:rsidRDefault="00F75C27" w:rsidP="00F75C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688D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264C" w14:textId="77777777" w:rsidR="005F688D" w:rsidRDefault="005F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C669" w14:textId="77777777" w:rsidR="00F93B54" w:rsidRDefault="00F93B54" w:rsidP="00F75C27">
      <w:r>
        <w:separator/>
      </w:r>
    </w:p>
  </w:footnote>
  <w:footnote w:type="continuationSeparator" w:id="0">
    <w:p w14:paraId="40FDF43D" w14:textId="77777777" w:rsidR="00F93B54" w:rsidRDefault="00F93B54" w:rsidP="00F7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4B42" w14:textId="77777777" w:rsidR="005F688D" w:rsidRDefault="005F6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196E" w14:textId="77777777" w:rsidR="005F688D" w:rsidRPr="005F688D" w:rsidRDefault="005F688D" w:rsidP="005F688D">
    <w:pPr>
      <w:pStyle w:val="Header"/>
      <w:tabs>
        <w:tab w:val="clear" w:pos="4680"/>
        <w:tab w:val="clear" w:pos="9360"/>
        <w:tab w:val="right" w:pos="8460"/>
      </w:tabs>
    </w:pPr>
    <w:r>
      <w:t xml:space="preserve">Name:  </w:t>
    </w:r>
    <w:r>
      <w:rPr>
        <w:u w:val="single"/>
      </w:rPr>
      <w:tab/>
    </w:r>
    <w:r w:rsidRPr="005F688D">
      <w:t>Class Hour:</w:t>
    </w:r>
    <w:r>
      <w:rPr>
        <w:u w:val="single"/>
      </w:rPr>
      <w:t xml:space="preserve">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587A" w14:textId="77777777" w:rsidR="005F688D" w:rsidRDefault="005F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12C"/>
    <w:multiLevelType w:val="hybridMultilevel"/>
    <w:tmpl w:val="3404CFD0"/>
    <w:lvl w:ilvl="0" w:tplc="BE881062">
      <w:start w:val="1"/>
      <w:numFmt w:val="bullet"/>
      <w:pStyle w:val="TEBL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6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CD6"/>
    <w:rsid w:val="0001442E"/>
    <w:rsid w:val="00043B09"/>
    <w:rsid w:val="00045631"/>
    <w:rsid w:val="0005083F"/>
    <w:rsid w:val="000D6B72"/>
    <w:rsid w:val="0011423F"/>
    <w:rsid w:val="00200918"/>
    <w:rsid w:val="00241DF8"/>
    <w:rsid w:val="00277C12"/>
    <w:rsid w:val="002C0FF6"/>
    <w:rsid w:val="002E5B87"/>
    <w:rsid w:val="00312C0A"/>
    <w:rsid w:val="00367907"/>
    <w:rsid w:val="0039414B"/>
    <w:rsid w:val="003C6A91"/>
    <w:rsid w:val="00513FD1"/>
    <w:rsid w:val="00591FED"/>
    <w:rsid w:val="005E20FD"/>
    <w:rsid w:val="005F688D"/>
    <w:rsid w:val="00775DFA"/>
    <w:rsid w:val="00785507"/>
    <w:rsid w:val="00801DD6"/>
    <w:rsid w:val="008354C5"/>
    <w:rsid w:val="0097404D"/>
    <w:rsid w:val="00975ADF"/>
    <w:rsid w:val="00AD7C87"/>
    <w:rsid w:val="00C36B57"/>
    <w:rsid w:val="00DB12BC"/>
    <w:rsid w:val="00DC62C4"/>
    <w:rsid w:val="00DD19AD"/>
    <w:rsid w:val="00F05CD6"/>
    <w:rsid w:val="00F446A5"/>
    <w:rsid w:val="00F75C27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6B0A"/>
  <w15:docId w15:val="{574E4319-41D8-4E9B-A307-0A3BDC57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D7C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C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C27"/>
    <w:rPr>
      <w:rFonts w:ascii="Times New Roman" w:eastAsia="Times New Roman" w:hAnsi="Times New Roman" w:cs="Times New Roman"/>
      <w:sz w:val="24"/>
      <w:szCs w:val="24"/>
    </w:rPr>
  </w:style>
  <w:style w:type="paragraph" w:customStyle="1" w:styleId="1-A">
    <w:name w:val="1-A"/>
    <w:rsid w:val="00241DF8"/>
    <w:pPr>
      <w:spacing w:before="100" w:after="100" w:line="240" w:lineRule="auto"/>
    </w:pPr>
    <w:rPr>
      <w:rFonts w:ascii="Arial" w:eastAsia="Times New Roman" w:hAnsi="Arial" w:cs="Times New Roman"/>
      <w:b/>
      <w:caps/>
      <w:noProof/>
      <w:sz w:val="28"/>
      <w:szCs w:val="20"/>
    </w:rPr>
  </w:style>
  <w:style w:type="paragraph" w:customStyle="1" w:styleId="Directions">
    <w:name w:val="Directions"/>
    <w:basedOn w:val="Normal"/>
    <w:rsid w:val="00241DF8"/>
    <w:pPr>
      <w:spacing w:before="40" w:after="40" w:line="360" w:lineRule="auto"/>
    </w:pPr>
    <w:rPr>
      <w:rFonts w:ascii="Arial" w:hAnsi="Arial" w:cs="Arial"/>
      <w:noProof/>
      <w:sz w:val="26"/>
      <w:szCs w:val="20"/>
    </w:rPr>
  </w:style>
  <w:style w:type="paragraph" w:customStyle="1" w:styleId="t-nirule">
    <w:name w:val="t-ni_rule"/>
    <w:basedOn w:val="Normal"/>
    <w:rsid w:val="00241DF8"/>
    <w:pPr>
      <w:spacing w:before="40" w:after="40" w:line="480" w:lineRule="auto"/>
    </w:pPr>
    <w:rPr>
      <w:noProof/>
      <w:sz w:val="22"/>
      <w:szCs w:val="20"/>
    </w:rPr>
  </w:style>
  <w:style w:type="paragraph" w:customStyle="1" w:styleId="TEBL">
    <w:name w:val="TE BL"/>
    <w:basedOn w:val="Normal"/>
    <w:rsid w:val="00241DF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D7C8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D7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FBE54DE-715C-4242-ADCC-83DFBC9D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2</cp:revision>
  <cp:lastPrinted>2014-02-24T14:20:00Z</cp:lastPrinted>
  <dcterms:created xsi:type="dcterms:W3CDTF">2025-04-01T15:12:00Z</dcterms:created>
  <dcterms:modified xsi:type="dcterms:W3CDTF">2025-04-01T15:12:00Z</dcterms:modified>
</cp:coreProperties>
</file>